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9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564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290" w:hRule="atLeast"/>
          <w:jc w:val="center"/>
        </w:trPr>
        <w:tc>
          <w:tcPr>
            <w:tcW w:w="8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PENYELARAS  ZON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ZON A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Ketua Zon  A 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Nur Zahidah binti Nazlan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01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Fesyen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Fesyen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Ketua Jabatan  &amp;  Pejabat    Pengurusan Jabatan Seni Reka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Ketua Program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Fesyen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Kelas Fesyen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Anjung Ilmu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Cold Room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i w:val="0"/>
                <w:iCs w:val="0"/>
                <w:sz w:val="20"/>
                <w:szCs w:val="2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</w:rPr>
              <w:t>Stor Pusat (Alatan)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 Hadaina binti Hassan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color w:val="FF2600"/>
                <w:sz w:val="20"/>
                <w:szCs w:val="20"/>
                <w:u w:color="FF260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Khairunnisa binti Asmady Kabisa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Azimah binti Aziz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Siti Aminah binti Mohd Zainuddin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Pn. Nurdiyana binti Badrul Hisham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 Hadaina binti Hassan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Nor Aza binti Alwi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Nurul Aida binti Morshidi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Noorulhida binti Idris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ZON B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Ketua Zon  B: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: Cik Nur Afiqah binti Sazali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45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Bengkel Kulinari 1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Bengkel Kulinari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Bengkel Kulinari 3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Stor Kulinari </w:t>
            </w:r>
            <w:r>
              <w:rPr>
                <w:rFonts w:ascii="Arial Narrow" w:hAnsi="Arial Narrow"/>
                <w:sz w:val="20"/>
                <w:szCs w:val="20"/>
              </w:rPr>
              <w:t>– Bahan Kering &amp; Peralatan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Ketua Program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Kulinari &amp;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Kelas Kulinari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Kulinari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Studio Fesyen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Studio Fesyen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i/>
                <w:sz w:val="20"/>
                <w:szCs w:val="20"/>
                <w:lang w:val="pt-PT"/>
              </w:rPr>
              <w:t>Art Gallery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 xml:space="preserve">Cik Nur Afiqah binti Sazali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Pn. Nurfaradilla binti Othman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: Pn. 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>Noraziah binti Mohamad Nor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Noorzahirah binti Mohamed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Nurul Aida binti Morshidi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Pn. </w:t>
            </w:r>
            <w:r>
              <w:rPr>
                <w:rFonts w:ascii="Arial Narrow" w:hAnsi="Arial Narrow"/>
                <w:sz w:val="20"/>
                <w:szCs w:val="20"/>
              </w:rPr>
              <w:t>Wan Siti Amirah binti Mohamed Azmi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Pn. Nor Aza binti Alwi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Siti Nor Aishah binti Md Zain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 Zahidah binti Nazlan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Cik Ina Faziyana binti Sa'arani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ZON C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pt-PT"/>
              </w:rPr>
              <w:t>Ketua Zon C: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 Nurin Hazirah binti Mohd Hadzari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201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Bengkel Kosmetologi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Bengkel Kosmetologi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Ketua Program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Kosmetologi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Kelas Kosmetologi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Galeri &amp;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Caf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é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szCs w:val="20"/>
                <w:lang w:val="fr-FR"/>
              </w:rPr>
              <w:t>Casa De Aroma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Caf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14"/>
                <w:szCs w:val="14"/>
              </w:rPr>
              <w:t>Ruang Masak &amp; Ruang Makan Pensyarah)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KVSAS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Talent Corner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Cik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 Noor Zamilatun binti Mohd Ghazali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Pn. Nik Faizatul Shafiqah binti Nik Shabery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Isma Rozaida binti Ishak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Nurin Hazirah binti Mohd Hadzari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Rokiah binti Hashim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: Pn. Hajah Noorrulhida binti Idris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: Pn Fazleen Elza binti Mohd Bakry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Noor Jannah binti Haron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Pengusaha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Caf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fr-FR"/>
              </w:rPr>
              <w:t xml:space="preserve">é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Hanida binti Mohd Aris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ZON  D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Ketua Zon  D: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Atikah binti Ismail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39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Bakeri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Bakeri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Bakeri 3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BOSM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Makmal Sains 1 &amp;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Makmal Sains 3 &amp; 4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Pn. Norfarahin binti Soleh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Pn. Atikah binti Ismail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Siti Nadirah binti Arzmi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En. Mohd Zawawi bin Ibrahim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Nur Hazwani binti Mamat (Pembantu Makmal)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Zawilfaizah binti Zulkafli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(Pembantu Makmal)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 xml:space="preserve">ZON  E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Ketua Zon  E: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En Maniam A/L Sokalingam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80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Elektrik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Bengkel E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  <w:lang w:val="nl-NL"/>
              </w:rPr>
              <w:t>ektrik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Bengkel Elektrik</w:t>
            </w:r>
            <w:r>
              <w:rPr>
                <w:rFonts w:ascii="Arial Narrow" w:hAnsi="Arial Narrow"/>
                <w:sz w:val="20"/>
                <w:szCs w:val="20"/>
              </w:rPr>
              <w:t xml:space="preserve"> 3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Ketua Program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Ketua Jabatan  &amp;  Pejabat  Pengurusan Jabatan Tek.Elektrik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Bilik Pensyarah Bakeri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Save Mart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Maniam a/l Sokalingam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 xml:space="preserve">: Pn. Noor Ashiqah binti Abdul Ghani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: Pn. Noor Hanizan binti Harun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En. Roger bin John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Ts. Azizan bin Suradi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Nabilah Huda binti Abd. Aziz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: Pn. Nurfaradilla binti Othman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ZON  F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Ketua Zon  F: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: Pn. Suhaila Binti Abdul Razak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83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PPU 1 &amp;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PPU 3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Bengkel PPU 4 &amp; 5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Kelas PPU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Bilik Ketua Jabatan &amp; Pejabat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Pengurusan Jabatan Tek. PPU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PPU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Perpustakaan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Azman bin Larut @ Larot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Mohamad Khair bin Mohd Turan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Muhamad Faris bin Ahmad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Faizol bin Yusof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Radin Mohd Shamsul Zahri bin Hirzin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Suhaila binti Abdul Razak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Mas Rohaiyu binti Mat Kassim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ZON G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Ketua Zon  G: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En Muhammad Shahrizan Bin Musa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57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Makmal PPN 1 &amp;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Mock Office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Bilik Ketua Jabatan &amp; Pejabat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Pengurusan Jabatan PPN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PPN 1 &amp;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it-IT"/>
              </w:rPr>
              <w:t>Mini Café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Wakaf (Depan PPN)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Rifatulinah binti Abdul Majid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Fauziah binti Ramli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Sabari bin Kasdi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>: Pn. Wan Nurai S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ah binti Johari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Atikah binti Ismail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En Muhammad Shahrizan Bin Musa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48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ZON  H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Ketua Zon  H: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Noor Azlina binti Harun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79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Seminar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Gerakan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de-DE"/>
              </w:rPr>
              <w:t>Dewan Kuliah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Bilik Tutorial Blok G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Makmal Komputer Gunasama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Surau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Student Learning Centre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Velvet Cafe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Bilik Pendidikan  Moral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Hamizah Hani binti Isamail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nl-NL"/>
              </w:rPr>
              <w:t>: Pn. Noor Azlina binti Harun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Norsyazwani binti Saari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Siti Nurfatin binti Md Kohari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Anbalagan a/l Arjunan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Mohd Helmy bin Jamaludin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Mohamad Khair bin Mohd Turan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Cik Nor Farahin binti Soleh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Pn. Deivanai a/p Sabathavan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1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ZON 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Ketua Zon  </w:t>
            </w:r>
            <w:r>
              <w:rPr>
                <w:rFonts w:ascii="Batang" w:hAnsi="Batang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: Pn. Azilah binti Aziz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330" w:hRule="atLeast"/>
          <w:jc w:val="center"/>
        </w:trPr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1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Pensyarah 2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Pejabat Am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Riso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Foyer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Stor Sukan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Bilik Kaunseling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Sakit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Kualiti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Dokumentasi Utama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Pentaksiran dan Penilaian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Bilik Ketua Jabatan &amp; Bilik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Pengurusan Jab. Pendidikan Umum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Bilik Dokumentasi JPU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>Tandas Pensyarah &amp; P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elajar</w:t>
            </w:r>
          </w:p>
        </w:tc>
        <w:tc>
          <w:tcPr>
            <w:tcW w:w="5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Hamizah Hani binti Isamail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Azilah binti Aziz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Azizah binti Ainuddin Zailan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Ammar Danish bin Maznan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Farah Wahida binti Shawal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Mohammad Khairul Amin bin Mohd Zain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Muhammad Rohaizam bin Md Kasim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Cik Nur Farah Adiba binti Mohd Anuar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Cik Nur Hidayah binti Mohamad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En. Mohd Syawan Hamdi bin Mohd Sharif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Pn. </w:t>
            </w:r>
            <w:r>
              <w:rPr>
                <w:rFonts w:ascii="Arial Narrow" w:hAnsi="Arial Narrow"/>
                <w:sz w:val="20"/>
                <w:szCs w:val="20"/>
              </w:rPr>
              <w:t>Caroline Selvarani a/p Rajasingam Solomon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: Pn. Hajah Norlaili binti Ali 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 Pn. Aisyah binti Mohmed</w:t>
            </w:r>
          </w:p>
          <w:p>
            <w:pPr>
              <w:framePr w:wrap="auto" w:vAnchor="margin" w:hAnchor="text" w:yAlign="inline"/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En. Muhammad Nur Fareed bin Suhaimi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黑体">
    <w:altName w:val="黑体-简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 Regular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Narrow Bold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MV Bol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Berlin Sans FB Demi">
    <w:altName w:val="苹方-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Rockwell Extra Bold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de Latin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B319"/>
    <w:rsid w:val="7FE2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spacing w:after="200" w:line="276" w:lineRule="auto"/>
    </w:pPr>
    <w:rPr>
      <w:rFonts w:ascii="Calibri" w:hAnsi="Calibri" w:eastAsia="Arial Unicode MS" w:cs="Arial Unicode MS"/>
      <w:color w:val="000000"/>
      <w:sz w:val="22"/>
      <w:szCs w:val="22"/>
      <w:u w:color="000000"/>
      <w:lang w:val="en-US" w:eastAsia="en-MY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Office_3.1.3.5746_F1E327BC-269C-435d-A152-05C5408002CA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2021-06-18T01:08:00Z</dcterms:created>
  <dc:creator>nurhidayahbintimohamad</dc:creator>
  <cp:lastModifiedBy>nurhidayahbintimohamad</cp:lastModifiedBy>
  <dcterms:modified xsi:type="dcterms:W3CDTF">2021-06-18T01:14:57Z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</Properties>
</file>